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AC" w:rsidRDefault="00936CAC" w:rsidP="00936CAC">
      <w:bookmarkStart w:id="0" w:name="_GoBack"/>
      <w:r>
        <w:t>Dear Colleague:</w:t>
      </w:r>
    </w:p>
    <w:p w:rsidR="00936CAC" w:rsidRDefault="00936CAC" w:rsidP="00936CAC"/>
    <w:p w:rsidR="00936CAC" w:rsidRDefault="00936CAC" w:rsidP="00936CAC">
      <w:r>
        <w:t xml:space="preserve">Please join us on our letter to the Center for Medicare &amp; Medicaid Innovation (CMMI) work collaboratively with physician groups to resolve issues with the Bundled Payment Care Initiative Advanced (BCPI Advanced) reimbursement methodology.  </w:t>
      </w:r>
    </w:p>
    <w:p w:rsidR="00936CAC" w:rsidRDefault="00936CAC" w:rsidP="00936CAC"/>
    <w:p w:rsidR="00936CAC" w:rsidRDefault="00936CAC" w:rsidP="00936CAC">
      <w:r>
        <w:t xml:space="preserve">CMMI tests innovative health care payment and service delivery models </w:t>
      </w:r>
      <w:proofErr w:type="gramStart"/>
      <w:r>
        <w:t>in an effort to</w:t>
      </w:r>
      <w:proofErr w:type="gramEnd"/>
      <w:r>
        <w:t xml:space="preserve"> reduce program expenditures while enhancing the quality of patient care.  This is a very important function as we move away from fee-for-service towards value-based care in Medicare.  The original Bundled Payment Care Initiative</w:t>
      </w:r>
      <w:r w:rsidR="00530E09">
        <w:t xml:space="preserve"> (BPCI)</w:t>
      </w:r>
      <w:r>
        <w:t xml:space="preserve"> model very successfully achieved those objectives with physician group practice participants throughout the country.  Instead of pricing individual services in the pre-operative, peri-operative and post-operative stages, </w:t>
      </w:r>
      <w:proofErr w:type="gramStart"/>
      <w:r>
        <w:t>it</w:t>
      </w:r>
      <w:proofErr w:type="gramEnd"/>
      <w:r>
        <w:t xml:space="preserve"> “bundles” the services into a total cost that the patient’s physician is responsible for managing.</w:t>
      </w:r>
      <w:r w:rsidR="00530E09">
        <w:t xml:space="preserve">  </w:t>
      </w:r>
      <w:r>
        <w:t>Having the physician responsible for the overall cost and quality of the patient’s episode of care creates the potential for greater efficiencies and coordinated, improved patient care.</w:t>
      </w:r>
      <w:r w:rsidR="00530E09">
        <w:t xml:space="preserve">  The original </w:t>
      </w:r>
      <w:r>
        <w:t>BPCI was an innovative model that reduced cost and improved the quality of patient care.  Unfortunately</w:t>
      </w:r>
      <w:r w:rsidR="00530E09">
        <w:t xml:space="preserve"> </w:t>
      </w:r>
      <w:r>
        <w:t>BPCI</w:t>
      </w:r>
      <w:r w:rsidR="00105DE2">
        <w:t xml:space="preserve"> </w:t>
      </w:r>
      <w:r>
        <w:t xml:space="preserve">Advanced, introduced on October 1, 2018, </w:t>
      </w:r>
      <w:r w:rsidR="00530E09">
        <w:t>has a</w:t>
      </w:r>
      <w:r>
        <w:t xml:space="preserve"> significant</w:t>
      </w:r>
      <w:r w:rsidR="00530E09">
        <w:t>ly</w:t>
      </w:r>
      <w:r>
        <w:t xml:space="preserve"> </w:t>
      </w:r>
      <w:r w:rsidR="00530E09">
        <w:t xml:space="preserve">different </w:t>
      </w:r>
      <w:r>
        <w:t xml:space="preserve">reimbursement structure which </w:t>
      </w:r>
      <w:r w:rsidR="00530E09">
        <w:t>may place</w:t>
      </w:r>
      <w:r>
        <w:t xml:space="preserve"> an unfair burden on many physician groups.  </w:t>
      </w:r>
      <w:proofErr w:type="gramStart"/>
      <w:r>
        <w:t>A number of</w:t>
      </w:r>
      <w:proofErr w:type="gramEnd"/>
      <w:r>
        <w:t xml:space="preserve"> physician groups are now considering dropping out of BPCI</w:t>
      </w:r>
      <w:r w:rsidR="00530E09">
        <w:t xml:space="preserve"> </w:t>
      </w:r>
      <w:r>
        <w:t>A</w:t>
      </w:r>
      <w:r w:rsidR="00530E09">
        <w:t>d</w:t>
      </w:r>
      <w:r w:rsidR="00E81CCB">
        <w:t>v</w:t>
      </w:r>
      <w:r w:rsidR="00530E09">
        <w:t>anced</w:t>
      </w:r>
      <w:r>
        <w:t xml:space="preserve"> due to a reimbursement limitation, which will mean millions lost in Medicare savings, handicap an otherwise successful program, and deny many Medicare beneficiaries access to an improved care pathway.   </w:t>
      </w:r>
    </w:p>
    <w:p w:rsidR="00936CAC" w:rsidRDefault="00936CAC" w:rsidP="00936CAC"/>
    <w:p w:rsidR="00936CAC" w:rsidRDefault="00936CAC" w:rsidP="00936CAC">
      <w:r>
        <w:t xml:space="preserve">The attached letter respectfully requests that CMMI </w:t>
      </w:r>
      <w:r w:rsidR="00530E09" w:rsidRPr="00530E09">
        <w:t xml:space="preserve">work collaboratively with PGPs and their respective trade associations to resolve issues with the BPCI Advanced reimbursement methodology.  </w:t>
      </w:r>
      <w:r w:rsidR="00530E09">
        <w:t xml:space="preserve">It also requests CMMI to delay the voluntary drop date </w:t>
      </w:r>
      <w:r>
        <w:t xml:space="preserve">so that physician groups may have the necessary time needed to collect and review adequate claims data to determine if they should continue to participate in the program. </w:t>
      </w:r>
    </w:p>
    <w:p w:rsidR="00936CAC" w:rsidRDefault="00936CAC" w:rsidP="00936CAC"/>
    <w:p w:rsidR="00936CAC" w:rsidRDefault="00936CAC" w:rsidP="00936CAC">
      <w:r>
        <w:t>Deadline to sign on is</w:t>
      </w:r>
      <w:r w:rsidR="00530E09">
        <w:t xml:space="preserve"> </w:t>
      </w:r>
      <w:r w:rsidR="000E75F1">
        <w:t>Tuesday</w:t>
      </w:r>
      <w:r w:rsidR="00530E09">
        <w:t>, February 2</w:t>
      </w:r>
      <w:r w:rsidR="000E75F1">
        <w:t>6</w:t>
      </w:r>
      <w:r w:rsidR="006D4E9D" w:rsidRPr="006D4E9D">
        <w:rPr>
          <w:vertAlign w:val="superscript"/>
        </w:rPr>
        <w:t>th</w:t>
      </w:r>
      <w:r w:rsidR="00530E09">
        <w:t xml:space="preserve">. Please contact </w:t>
      </w:r>
      <w:hyperlink r:id="rId6" w:history="1">
        <w:r w:rsidR="00530E09" w:rsidRPr="00530E09">
          <w:rPr>
            <w:rStyle w:val="Hyperlink"/>
          </w:rPr>
          <w:t>Charlotte Pineda</w:t>
        </w:r>
      </w:hyperlink>
      <w:r w:rsidR="00530E09">
        <w:t xml:space="preserve"> with Congressman Roger Marshall, </w:t>
      </w:r>
      <w:hyperlink r:id="rId7" w:history="1">
        <w:r w:rsidR="00530E09" w:rsidRPr="00530E09">
          <w:rPr>
            <w:rStyle w:val="Hyperlink"/>
          </w:rPr>
          <w:t>Andrew Gradison</w:t>
        </w:r>
      </w:hyperlink>
      <w:r w:rsidR="00530E09">
        <w:t xml:space="preserve"> with Congressman Jason Smith, </w:t>
      </w:r>
      <w:hyperlink r:id="rId8" w:history="1">
        <w:r w:rsidR="00530E09" w:rsidRPr="00530E09">
          <w:rPr>
            <w:rStyle w:val="Hyperlink"/>
          </w:rPr>
          <w:t>Tanner Warbinton</w:t>
        </w:r>
      </w:hyperlink>
      <w:r w:rsidR="00530E09">
        <w:t xml:space="preserve"> with Congressman Billy Long, or </w:t>
      </w:r>
      <w:hyperlink r:id="rId9" w:history="1">
        <w:r w:rsidR="00530E09" w:rsidRPr="00530E09">
          <w:rPr>
            <w:rStyle w:val="Hyperlink"/>
          </w:rPr>
          <w:t>Courtney Veatch</w:t>
        </w:r>
      </w:hyperlink>
      <w:r w:rsidR="00530E09">
        <w:t xml:space="preserve"> with Congressman Neal Dunn to co-sign the letter. </w:t>
      </w:r>
    </w:p>
    <w:p w:rsidR="00936CAC" w:rsidRDefault="00936CAC" w:rsidP="00936CAC"/>
    <w:p w:rsidR="00936CAC" w:rsidRDefault="00936CAC" w:rsidP="00936CAC"/>
    <w:p w:rsidR="00936CAC" w:rsidRDefault="00936CAC" w:rsidP="00936CAC">
      <w:r>
        <w:t xml:space="preserve">Sincerely, </w:t>
      </w:r>
    </w:p>
    <w:p w:rsidR="00530E09" w:rsidRDefault="00530E09" w:rsidP="00936CAC"/>
    <w:p w:rsidR="00936CAC" w:rsidRDefault="00936CAC" w:rsidP="00936CAC"/>
    <w:p w:rsidR="00936CAC" w:rsidRDefault="00936CAC" w:rsidP="00936CAC">
      <w:r>
        <w:t>ROGER MARSHALL, M.D.</w:t>
      </w:r>
      <w:r>
        <w:tab/>
      </w:r>
      <w:r>
        <w:tab/>
      </w:r>
      <w:r>
        <w:tab/>
      </w:r>
      <w:r>
        <w:tab/>
      </w:r>
      <w:r>
        <w:tab/>
        <w:t>JASON SMITH</w:t>
      </w:r>
    </w:p>
    <w:p w:rsidR="00936CAC" w:rsidRDefault="00936CAC" w:rsidP="00936CAC">
      <w:r>
        <w:t>Member of Congress</w:t>
      </w:r>
      <w:r>
        <w:tab/>
      </w:r>
      <w:r>
        <w:tab/>
      </w:r>
      <w:r>
        <w:tab/>
      </w:r>
      <w:r>
        <w:tab/>
      </w:r>
      <w:r>
        <w:tab/>
      </w:r>
      <w:r>
        <w:tab/>
        <w:t>Member of Congress</w:t>
      </w:r>
    </w:p>
    <w:p w:rsidR="00BA711A" w:rsidRDefault="00BA711A"/>
    <w:p w:rsidR="00936CAC" w:rsidRDefault="00936CAC"/>
    <w:p w:rsidR="00936CAC" w:rsidRDefault="00936CAC"/>
    <w:p w:rsidR="00936CAC" w:rsidRDefault="00936CAC">
      <w:r>
        <w:t>BILLY LONG</w:t>
      </w:r>
      <w:r w:rsidR="00530E09">
        <w:tab/>
      </w:r>
      <w:r w:rsidR="00530E09">
        <w:tab/>
      </w:r>
      <w:r w:rsidR="00530E09">
        <w:tab/>
      </w:r>
      <w:r w:rsidR="00530E09">
        <w:tab/>
      </w:r>
      <w:r w:rsidR="00530E09">
        <w:tab/>
      </w:r>
      <w:r w:rsidR="00530E09">
        <w:tab/>
      </w:r>
      <w:r w:rsidR="00530E09">
        <w:tab/>
        <w:t xml:space="preserve">NEAL </w:t>
      </w:r>
      <w:r w:rsidR="000908F4">
        <w:t xml:space="preserve">P. </w:t>
      </w:r>
      <w:r w:rsidR="00530E09">
        <w:t>DUNN, M.D.</w:t>
      </w:r>
      <w:r w:rsidR="00530E09">
        <w:tab/>
      </w:r>
      <w:r w:rsidR="00530E09">
        <w:tab/>
      </w:r>
    </w:p>
    <w:p w:rsidR="00936CAC" w:rsidRDefault="00936CAC">
      <w:r>
        <w:t>Member of Congress</w:t>
      </w:r>
      <w:r w:rsidR="00530E09">
        <w:tab/>
      </w:r>
      <w:r w:rsidR="00530E09">
        <w:tab/>
      </w:r>
      <w:r w:rsidR="00530E09">
        <w:tab/>
      </w:r>
      <w:r w:rsidR="00530E09">
        <w:tab/>
      </w:r>
      <w:r w:rsidR="00530E09">
        <w:tab/>
      </w:r>
      <w:r w:rsidR="00530E09">
        <w:tab/>
        <w:t>Member of Congress</w:t>
      </w:r>
    </w:p>
    <w:p w:rsidR="00530E09" w:rsidRDefault="00530E09"/>
    <w:p w:rsidR="00530E09" w:rsidRDefault="00530E09"/>
    <w:p w:rsidR="00530E09" w:rsidRDefault="00530E09"/>
    <w:p w:rsidR="00530E09" w:rsidRDefault="00530E09"/>
    <w:p w:rsidR="00530E09" w:rsidRDefault="00530E09"/>
    <w:p w:rsidR="00530E09" w:rsidRDefault="00530E09" w:rsidP="00530E09">
      <w:pPr>
        <w:jc w:val="center"/>
        <w:rPr>
          <w:rFonts w:ascii="Times New Roman" w:hAnsi="Times New Roman" w:cs="Times New Roman"/>
        </w:rPr>
      </w:pPr>
    </w:p>
    <w:p w:rsidR="00530E09" w:rsidRPr="0069547E" w:rsidRDefault="00530E09" w:rsidP="00530E09">
      <w:pPr>
        <w:jc w:val="center"/>
        <w:rPr>
          <w:rFonts w:ascii="Times New Roman" w:hAnsi="Times New Roman" w:cs="Times New Roman"/>
        </w:rPr>
      </w:pPr>
      <w:proofErr w:type="gramStart"/>
      <w:r w:rsidRPr="0069547E">
        <w:rPr>
          <w:rFonts w:ascii="Times New Roman" w:hAnsi="Times New Roman" w:cs="Times New Roman"/>
        </w:rPr>
        <w:lastRenderedPageBreak/>
        <w:t>February</w:t>
      </w:r>
      <w:r w:rsidRPr="007C5D1A">
        <w:rPr>
          <w:rFonts w:ascii="Times New Roman" w:hAnsi="Times New Roman" w:cs="Times New Roman"/>
        </w:rPr>
        <w:t xml:space="preserve"> XX</w:t>
      </w:r>
      <w:r w:rsidRPr="0069547E">
        <w:rPr>
          <w:rFonts w:ascii="Times New Roman" w:hAnsi="Times New Roman" w:cs="Times New Roman"/>
        </w:rPr>
        <w:t>,</w:t>
      </w:r>
      <w:proofErr w:type="gramEnd"/>
      <w:r w:rsidRPr="0069547E">
        <w:rPr>
          <w:rFonts w:ascii="Times New Roman" w:hAnsi="Times New Roman" w:cs="Times New Roman"/>
        </w:rPr>
        <w:t xml:space="preserve"> 2019</w:t>
      </w:r>
    </w:p>
    <w:p w:rsidR="00530E09" w:rsidRPr="007C5D1A" w:rsidRDefault="00530E09" w:rsidP="00530E09">
      <w:pPr>
        <w:pStyle w:val="NoSpacing"/>
        <w:rPr>
          <w:rFonts w:ascii="Times New Roman" w:hAnsi="Times New Roman" w:cs="Times New Roman"/>
        </w:rPr>
      </w:pPr>
    </w:p>
    <w:p w:rsidR="00530E09" w:rsidRPr="007C5D1A" w:rsidRDefault="00530E09" w:rsidP="00530E09">
      <w:pPr>
        <w:pStyle w:val="NoSpacing"/>
        <w:rPr>
          <w:rFonts w:ascii="Times New Roman" w:hAnsi="Times New Roman" w:cs="Times New Roman"/>
        </w:rPr>
      </w:pP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 xml:space="preserve">The Honorable Seema Verma, MPH </w:t>
      </w: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Administrator</w:t>
      </w: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Centers for Medicare &amp; Medicaid Services</w:t>
      </w: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Department of Health and Human Services</w:t>
      </w: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200 Independence Avenue, SW, Room 445-G</w:t>
      </w:r>
    </w:p>
    <w:p w:rsidR="00530E09" w:rsidRPr="0069547E" w:rsidRDefault="00530E09" w:rsidP="00530E09">
      <w:pPr>
        <w:pStyle w:val="NoSpacing"/>
        <w:rPr>
          <w:rFonts w:ascii="Times New Roman" w:hAnsi="Times New Roman" w:cs="Times New Roman"/>
        </w:rPr>
      </w:pPr>
      <w:r w:rsidRPr="0069547E">
        <w:rPr>
          <w:rFonts w:ascii="Times New Roman" w:hAnsi="Times New Roman" w:cs="Times New Roman"/>
        </w:rPr>
        <w:t>Washington, DC  20201</w:t>
      </w:r>
    </w:p>
    <w:p w:rsidR="00530E09" w:rsidRPr="0069547E" w:rsidRDefault="00530E09" w:rsidP="00530E09">
      <w:pPr>
        <w:rPr>
          <w:rFonts w:ascii="Times New Roman" w:hAnsi="Times New Roman" w:cs="Times New Roman"/>
        </w:rPr>
      </w:pPr>
    </w:p>
    <w:p w:rsidR="00530E09" w:rsidRPr="0069547E" w:rsidRDefault="00530E09" w:rsidP="00530E09">
      <w:pPr>
        <w:rPr>
          <w:rFonts w:ascii="Times New Roman" w:hAnsi="Times New Roman" w:cs="Times New Roman"/>
        </w:rPr>
      </w:pPr>
    </w:p>
    <w:p w:rsidR="00530E09" w:rsidRPr="0069547E" w:rsidRDefault="00530E09" w:rsidP="00530E09">
      <w:pPr>
        <w:rPr>
          <w:rFonts w:ascii="Times New Roman" w:hAnsi="Times New Roman" w:cs="Times New Roman"/>
        </w:rPr>
      </w:pPr>
      <w:r w:rsidRPr="007C5D1A">
        <w:rPr>
          <w:rFonts w:ascii="Times New Roman" w:hAnsi="Times New Roman" w:cs="Times New Roman"/>
        </w:rPr>
        <w:t xml:space="preserve">Dear </w:t>
      </w:r>
      <w:proofErr w:type="gramStart"/>
      <w:r w:rsidRPr="007C5D1A">
        <w:rPr>
          <w:rFonts w:ascii="Times New Roman" w:hAnsi="Times New Roman" w:cs="Times New Roman"/>
        </w:rPr>
        <w:t>Administrator</w:t>
      </w:r>
      <w:proofErr w:type="gramEnd"/>
      <w:r w:rsidRPr="007C5D1A">
        <w:rPr>
          <w:rFonts w:ascii="Times New Roman" w:hAnsi="Times New Roman" w:cs="Times New Roman"/>
        </w:rPr>
        <w:t xml:space="preserve"> Verma: </w:t>
      </w:r>
    </w:p>
    <w:p w:rsidR="00530E09" w:rsidRPr="0069547E" w:rsidRDefault="00530E09" w:rsidP="00530E09">
      <w:pPr>
        <w:rPr>
          <w:rFonts w:ascii="Times New Roman" w:hAnsi="Times New Roman" w:cs="Times New Roman"/>
        </w:rPr>
      </w:pPr>
    </w:p>
    <w:p w:rsidR="00530E09" w:rsidRPr="007C5D1A" w:rsidRDefault="00530E09" w:rsidP="00530E09">
      <w:pPr>
        <w:rPr>
          <w:rFonts w:ascii="Times New Roman" w:hAnsi="Times New Roman" w:cs="Times New Roman"/>
        </w:rPr>
      </w:pPr>
      <w:r w:rsidRPr="007C5D1A">
        <w:rPr>
          <w:rFonts w:ascii="Times New Roman" w:hAnsi="Times New Roman" w:cs="Times New Roman"/>
        </w:rPr>
        <w:t xml:space="preserve">We write to thank you for your efforts on providing </w:t>
      </w:r>
      <w:r w:rsidRPr="0003550C">
        <w:rPr>
          <w:rFonts w:ascii="Times New Roman" w:hAnsi="Times New Roman" w:cs="Times New Roman"/>
        </w:rPr>
        <w:t>voluntary incentives that imp</w:t>
      </w:r>
      <w:r w:rsidRPr="008E225E">
        <w:rPr>
          <w:rFonts w:ascii="Times New Roman" w:hAnsi="Times New Roman" w:cs="Times New Roman"/>
        </w:rPr>
        <w:t xml:space="preserve">rove care </w:t>
      </w:r>
      <w:r w:rsidRPr="007C5D1A">
        <w:rPr>
          <w:rFonts w:ascii="Times New Roman" w:hAnsi="Times New Roman" w:cs="Times New Roman"/>
        </w:rPr>
        <w:t xml:space="preserve">coordination at the Centers for Medicare and Medicaid Innovation (CMMI) and we applaud your commitment on furthering the Bundled Payments for Care Improvement Initiative. However, we express caution in abandoning a successful reimbursement structure as it may have a negative impact on certain provider participation. </w:t>
      </w:r>
    </w:p>
    <w:p w:rsidR="00530E09" w:rsidRPr="007C5D1A" w:rsidRDefault="00530E09" w:rsidP="00530E09">
      <w:pPr>
        <w:rPr>
          <w:rFonts w:ascii="Times New Roman" w:hAnsi="Times New Roman" w:cs="Times New Roman"/>
        </w:rPr>
      </w:pPr>
    </w:p>
    <w:p w:rsidR="00530E09" w:rsidRPr="0003550C" w:rsidRDefault="00530E09" w:rsidP="00530E09">
      <w:pPr>
        <w:rPr>
          <w:rFonts w:ascii="Times New Roman" w:hAnsi="Times New Roman" w:cs="Times New Roman"/>
        </w:rPr>
      </w:pPr>
      <w:r w:rsidRPr="007C5D1A">
        <w:rPr>
          <w:rFonts w:ascii="Times New Roman" w:hAnsi="Times New Roman" w:cs="Times New Roman"/>
        </w:rPr>
        <w:t>Since</w:t>
      </w:r>
      <w:r>
        <w:rPr>
          <w:rFonts w:ascii="Times New Roman" w:hAnsi="Times New Roman" w:cs="Times New Roman"/>
        </w:rPr>
        <w:t xml:space="preserve"> it was</w:t>
      </w:r>
      <w:r w:rsidRPr="007C5D1A">
        <w:rPr>
          <w:rFonts w:ascii="Times New Roman" w:hAnsi="Times New Roman" w:cs="Times New Roman"/>
        </w:rPr>
        <w:t xml:space="preserve"> established in 2013, provider participation in the Bundled Payment for Care Improvement (BPCI) model has </w:t>
      </w:r>
      <w:r>
        <w:rPr>
          <w:rFonts w:ascii="Times New Roman" w:hAnsi="Times New Roman" w:cs="Times New Roman"/>
        </w:rPr>
        <w:t>increased exponentially</w:t>
      </w:r>
      <w:r w:rsidRPr="007C5D1A">
        <w:rPr>
          <w:rFonts w:ascii="Times New Roman" w:hAnsi="Times New Roman" w:cs="Times New Roman"/>
        </w:rPr>
        <w:t xml:space="preserve">. </w:t>
      </w:r>
      <w:r>
        <w:rPr>
          <w:rFonts w:ascii="Times New Roman" w:hAnsi="Times New Roman" w:cs="Times New Roman"/>
        </w:rPr>
        <w:t>This g</w:t>
      </w:r>
      <w:r w:rsidRPr="007C5D1A">
        <w:rPr>
          <w:rFonts w:ascii="Times New Roman" w:hAnsi="Times New Roman" w:cs="Times New Roman"/>
        </w:rPr>
        <w:t xml:space="preserve">rowth </w:t>
      </w:r>
      <w:r>
        <w:rPr>
          <w:rFonts w:ascii="Times New Roman" w:hAnsi="Times New Roman" w:cs="Times New Roman"/>
        </w:rPr>
        <w:t>is</w:t>
      </w:r>
      <w:r w:rsidRPr="007C5D1A">
        <w:rPr>
          <w:rFonts w:ascii="Times New Roman" w:hAnsi="Times New Roman" w:cs="Times New Roman"/>
        </w:rPr>
        <w:t xml:space="preserve"> a clear indicator that the original BPCI model successfully persuaded providers to bear financial risk. The reward not only benefitted providers, but it improved patient quality of care.</w:t>
      </w:r>
      <w:r w:rsidRPr="007C5D1A">
        <w:rPr>
          <w:rStyle w:val="FootnoteReference"/>
          <w:rFonts w:ascii="Times New Roman" w:hAnsi="Times New Roman" w:cs="Times New Roman"/>
        </w:rPr>
        <w:t xml:space="preserve"> </w:t>
      </w:r>
      <w:r w:rsidRPr="007C5D1A">
        <w:rPr>
          <w:rStyle w:val="FootnoteReference"/>
          <w:rFonts w:ascii="Times New Roman" w:hAnsi="Times New Roman" w:cs="Times New Roman"/>
        </w:rPr>
        <w:footnoteReference w:id="1"/>
      </w:r>
      <w:r w:rsidRPr="007C5D1A">
        <w:rPr>
          <w:rStyle w:val="FootnoteReference"/>
          <w:rFonts w:ascii="Times New Roman" w:hAnsi="Times New Roman" w:cs="Times New Roman"/>
        </w:rPr>
        <w:t>,</w:t>
      </w:r>
      <w:r w:rsidRPr="007C5D1A">
        <w:rPr>
          <w:rFonts w:ascii="Times New Roman" w:hAnsi="Times New Roman" w:cs="Times New Roman"/>
        </w:rPr>
        <w:t xml:space="preserve"> </w:t>
      </w:r>
      <w:r w:rsidRPr="007C5D1A">
        <w:rPr>
          <w:rStyle w:val="FootnoteReference"/>
          <w:rFonts w:ascii="Times New Roman" w:hAnsi="Times New Roman" w:cs="Times New Roman"/>
        </w:rPr>
        <w:footnoteReference w:id="2"/>
      </w:r>
      <w:r w:rsidRPr="007C5D1A">
        <w:rPr>
          <w:rFonts w:ascii="Times New Roman" w:hAnsi="Times New Roman" w:cs="Times New Roman"/>
          <w:vertAlign w:val="superscript"/>
        </w:rPr>
        <w:t xml:space="preserve">, </w:t>
      </w:r>
      <w:r w:rsidRPr="007C5D1A">
        <w:rPr>
          <w:rStyle w:val="FootnoteReference"/>
          <w:rFonts w:ascii="Times New Roman" w:hAnsi="Times New Roman" w:cs="Times New Roman"/>
        </w:rPr>
        <w:footnoteReference w:id="3"/>
      </w:r>
      <w:r w:rsidRPr="007C5D1A">
        <w:rPr>
          <w:rFonts w:ascii="Times New Roman" w:hAnsi="Times New Roman" w:cs="Times New Roman"/>
          <w:vertAlign w:val="superscript"/>
        </w:rPr>
        <w:t xml:space="preserve"> </w:t>
      </w:r>
      <w:r w:rsidRPr="007C5D1A">
        <w:rPr>
          <w:rFonts w:ascii="Times New Roman" w:hAnsi="Times New Roman" w:cs="Times New Roman"/>
        </w:rPr>
        <w:t xml:space="preserve"> </w:t>
      </w:r>
      <w:r>
        <w:rPr>
          <w:rFonts w:ascii="Times New Roman" w:hAnsi="Times New Roman" w:cs="Times New Roman"/>
        </w:rPr>
        <w:t>The o</w:t>
      </w:r>
      <w:r w:rsidRPr="007C5D1A">
        <w:rPr>
          <w:rFonts w:ascii="Times New Roman" w:hAnsi="Times New Roman" w:cs="Times New Roman"/>
        </w:rPr>
        <w:t>riginal</w:t>
      </w:r>
      <w:r>
        <w:rPr>
          <w:rFonts w:ascii="Times New Roman" w:hAnsi="Times New Roman" w:cs="Times New Roman"/>
        </w:rPr>
        <w:t xml:space="preserve"> </w:t>
      </w:r>
      <w:r w:rsidRPr="007C5D1A">
        <w:rPr>
          <w:rFonts w:ascii="Times New Roman" w:hAnsi="Times New Roman" w:cs="Times New Roman"/>
        </w:rPr>
        <w:t>model</w:t>
      </w:r>
      <w:r>
        <w:rPr>
          <w:rFonts w:ascii="Times New Roman" w:hAnsi="Times New Roman" w:cs="Times New Roman"/>
        </w:rPr>
        <w:t xml:space="preserve"> entitled</w:t>
      </w:r>
      <w:r w:rsidRPr="007C5D1A">
        <w:rPr>
          <w:rFonts w:ascii="Times New Roman" w:hAnsi="Times New Roman" w:cs="Times New Roman"/>
        </w:rPr>
        <w:t xml:space="preserve"> </w:t>
      </w:r>
      <w:r w:rsidRPr="0003550C">
        <w:rPr>
          <w:rFonts w:ascii="Times New Roman" w:hAnsi="Times New Roman" w:cs="Times New Roman"/>
        </w:rPr>
        <w:t>individual physicians</w:t>
      </w:r>
      <w:r>
        <w:rPr>
          <w:rFonts w:ascii="Times New Roman" w:hAnsi="Times New Roman" w:cs="Times New Roman"/>
        </w:rPr>
        <w:t>,</w:t>
      </w:r>
      <w:r w:rsidRPr="0003550C">
        <w:rPr>
          <w:rFonts w:ascii="Times New Roman" w:hAnsi="Times New Roman" w:cs="Times New Roman"/>
        </w:rPr>
        <w:t xml:space="preserve"> who</w:t>
      </w:r>
      <w:r w:rsidRPr="008E225E">
        <w:rPr>
          <w:rFonts w:ascii="Times New Roman" w:hAnsi="Times New Roman" w:cs="Times New Roman"/>
        </w:rPr>
        <w:t xml:space="preserve"> reduced the cost for an episode of care</w:t>
      </w:r>
      <w:r>
        <w:rPr>
          <w:rFonts w:ascii="Times New Roman" w:hAnsi="Times New Roman" w:cs="Times New Roman"/>
        </w:rPr>
        <w:t xml:space="preserve">, </w:t>
      </w:r>
      <w:r w:rsidRPr="008E225E">
        <w:rPr>
          <w:rFonts w:ascii="Times New Roman" w:hAnsi="Times New Roman" w:cs="Times New Roman"/>
        </w:rPr>
        <w:t>to an additional payment of up to 50</w:t>
      </w:r>
      <w:r w:rsidRPr="007C5D1A">
        <w:rPr>
          <w:rFonts w:ascii="Times New Roman" w:hAnsi="Times New Roman" w:cs="Times New Roman"/>
        </w:rPr>
        <w:t xml:space="preserve"> percent of their normal Medicare fee, and the physician’s practice </w:t>
      </w:r>
      <w:r w:rsidRPr="001F1A51">
        <w:rPr>
          <w:rFonts w:ascii="Times New Roman" w:hAnsi="Times New Roman" w:cs="Times New Roman"/>
        </w:rPr>
        <w:t xml:space="preserve">could receive </w:t>
      </w:r>
      <w:r w:rsidRPr="00D452D1">
        <w:rPr>
          <w:rFonts w:ascii="Times New Roman" w:hAnsi="Times New Roman" w:cs="Times New Roman"/>
        </w:rPr>
        <w:t>additional savings they achieved to offset direct</w:t>
      </w:r>
      <w:r w:rsidRPr="007C5D1A">
        <w:rPr>
          <w:rFonts w:ascii="Times New Roman" w:hAnsi="Times New Roman" w:cs="Times New Roman"/>
        </w:rPr>
        <w:t xml:space="preserve"> and indirect costs related to participation in BPCI.</w:t>
      </w:r>
      <w:r>
        <w:rPr>
          <w:rFonts w:ascii="Times New Roman" w:hAnsi="Times New Roman" w:cs="Times New Roman"/>
        </w:rPr>
        <w:t xml:space="preserve">  In particular, t</w:t>
      </w:r>
      <w:r w:rsidRPr="00C61226">
        <w:rPr>
          <w:rFonts w:ascii="Times New Roman" w:hAnsi="Times New Roman" w:cs="Times New Roman"/>
        </w:rPr>
        <w:t xml:space="preserve">he reimbursement methodology provided the financial incentive for the </w:t>
      </w:r>
      <w:r>
        <w:rPr>
          <w:rFonts w:ascii="Times New Roman" w:hAnsi="Times New Roman" w:cs="Times New Roman"/>
        </w:rPr>
        <w:t>physician group practices</w:t>
      </w:r>
      <w:r w:rsidRPr="00C61226">
        <w:rPr>
          <w:rFonts w:ascii="Times New Roman" w:hAnsi="Times New Roman" w:cs="Times New Roman"/>
        </w:rPr>
        <w:t xml:space="preserve"> </w:t>
      </w:r>
      <w:r>
        <w:rPr>
          <w:rFonts w:ascii="Times New Roman" w:hAnsi="Times New Roman" w:cs="Times New Roman"/>
        </w:rPr>
        <w:t xml:space="preserve">(PGPs) </w:t>
      </w:r>
      <w:r w:rsidRPr="00C61226">
        <w:rPr>
          <w:rFonts w:ascii="Times New Roman" w:hAnsi="Times New Roman" w:cs="Times New Roman"/>
        </w:rPr>
        <w:t xml:space="preserve">to take on risk and incur costs it otherwise </w:t>
      </w:r>
      <w:r>
        <w:rPr>
          <w:rFonts w:ascii="Times New Roman" w:hAnsi="Times New Roman" w:cs="Times New Roman"/>
        </w:rPr>
        <w:t>c</w:t>
      </w:r>
      <w:r w:rsidRPr="00C61226">
        <w:rPr>
          <w:rFonts w:ascii="Times New Roman" w:hAnsi="Times New Roman" w:cs="Times New Roman"/>
        </w:rPr>
        <w:t>ould not have</w:t>
      </w:r>
      <w:r>
        <w:rPr>
          <w:rFonts w:ascii="Times New Roman" w:hAnsi="Times New Roman" w:cs="Times New Roman"/>
        </w:rPr>
        <w:t xml:space="preserve"> afforded</w:t>
      </w:r>
      <w:r w:rsidRPr="00C61226">
        <w:rPr>
          <w:rFonts w:ascii="Times New Roman" w:hAnsi="Times New Roman" w:cs="Times New Roman"/>
        </w:rPr>
        <w:t>.</w:t>
      </w:r>
    </w:p>
    <w:p w:rsidR="00530E09" w:rsidRPr="007C5D1A" w:rsidRDefault="00530E09" w:rsidP="00530E09">
      <w:pPr>
        <w:rPr>
          <w:rFonts w:ascii="Times New Roman" w:hAnsi="Times New Roman" w:cs="Times New Roman"/>
        </w:rPr>
      </w:pPr>
    </w:p>
    <w:p w:rsidR="00530E09" w:rsidRPr="007C5D1A" w:rsidRDefault="00530E09" w:rsidP="00530E09">
      <w:pPr>
        <w:rPr>
          <w:rFonts w:ascii="Times New Roman" w:hAnsi="Times New Roman" w:cs="Times New Roman"/>
        </w:rPr>
      </w:pPr>
      <w:r w:rsidRPr="007C5D1A">
        <w:rPr>
          <w:rFonts w:ascii="Times New Roman" w:hAnsi="Times New Roman" w:cs="Times New Roman"/>
        </w:rPr>
        <w:t xml:space="preserve">The original BPCI model sunset </w:t>
      </w:r>
      <w:r>
        <w:rPr>
          <w:rFonts w:ascii="Times New Roman" w:hAnsi="Times New Roman" w:cs="Times New Roman"/>
        </w:rPr>
        <w:t xml:space="preserve">in </w:t>
      </w:r>
      <w:r w:rsidRPr="007C5D1A">
        <w:rPr>
          <w:rFonts w:ascii="Times New Roman" w:hAnsi="Times New Roman" w:cs="Times New Roman"/>
        </w:rPr>
        <w:t xml:space="preserve">September 2018, making way for BPCI </w:t>
      </w:r>
      <w:r w:rsidRPr="0069547E">
        <w:rPr>
          <w:rFonts w:ascii="Times New Roman" w:hAnsi="Times New Roman" w:cs="Times New Roman"/>
        </w:rPr>
        <w:t>A</w:t>
      </w:r>
      <w:r w:rsidRPr="007C5D1A">
        <w:rPr>
          <w:rFonts w:ascii="Times New Roman" w:hAnsi="Times New Roman" w:cs="Times New Roman"/>
        </w:rPr>
        <w:t>dvanced, a new voluntary episode-based payment model for 32 clin</w:t>
      </w:r>
      <w:r w:rsidRPr="0003550C">
        <w:rPr>
          <w:rFonts w:ascii="Times New Roman" w:hAnsi="Times New Roman" w:cs="Times New Roman"/>
        </w:rPr>
        <w:t>ical episodes, run</w:t>
      </w:r>
      <w:r w:rsidRPr="008E225E">
        <w:rPr>
          <w:rFonts w:ascii="Times New Roman" w:hAnsi="Times New Roman" w:cs="Times New Roman"/>
        </w:rPr>
        <w:t xml:space="preserve">ning from October 1, 2018 through </w:t>
      </w:r>
      <w:r w:rsidRPr="007C5D1A">
        <w:rPr>
          <w:rFonts w:ascii="Times New Roman" w:hAnsi="Times New Roman" w:cs="Times New Roman"/>
        </w:rPr>
        <w:t xml:space="preserve">December 31, 2023.  </w:t>
      </w:r>
      <w:r w:rsidRPr="0069547E">
        <w:rPr>
          <w:rFonts w:ascii="Times New Roman" w:hAnsi="Times New Roman" w:cs="Times New Roman"/>
        </w:rPr>
        <w:t xml:space="preserve">Unfortunately, </w:t>
      </w:r>
      <w:r>
        <w:rPr>
          <w:rFonts w:ascii="Times New Roman" w:hAnsi="Times New Roman" w:cs="Times New Roman"/>
        </w:rPr>
        <w:t xml:space="preserve">the </w:t>
      </w:r>
      <w:r w:rsidRPr="0069547E">
        <w:rPr>
          <w:rFonts w:ascii="Times New Roman" w:hAnsi="Times New Roman" w:cs="Times New Roman"/>
        </w:rPr>
        <w:t>BPCI</w:t>
      </w:r>
      <w:r w:rsidRPr="007C5D1A">
        <w:rPr>
          <w:rFonts w:ascii="Times New Roman" w:hAnsi="Times New Roman" w:cs="Times New Roman"/>
        </w:rPr>
        <w:t xml:space="preserve"> Advanced</w:t>
      </w:r>
      <w:r w:rsidRPr="0069547E">
        <w:rPr>
          <w:rFonts w:ascii="Times New Roman" w:hAnsi="Times New Roman" w:cs="Times New Roman"/>
        </w:rPr>
        <w:t xml:space="preserve"> </w:t>
      </w:r>
      <w:r>
        <w:rPr>
          <w:rFonts w:ascii="Times New Roman" w:hAnsi="Times New Roman" w:cs="Times New Roman"/>
        </w:rPr>
        <w:t xml:space="preserve">model contains a </w:t>
      </w:r>
      <w:r w:rsidRPr="0069547E">
        <w:rPr>
          <w:rFonts w:ascii="Times New Roman" w:hAnsi="Times New Roman" w:cs="Times New Roman"/>
        </w:rPr>
        <w:t>reimbursement structure</w:t>
      </w:r>
      <w:r>
        <w:rPr>
          <w:rFonts w:ascii="Times New Roman" w:hAnsi="Times New Roman" w:cs="Times New Roman"/>
        </w:rPr>
        <w:t xml:space="preserve"> that may place </w:t>
      </w:r>
      <w:r w:rsidRPr="0069547E">
        <w:rPr>
          <w:rFonts w:ascii="Times New Roman" w:hAnsi="Times New Roman" w:cs="Times New Roman"/>
        </w:rPr>
        <w:t xml:space="preserve">an unfair and substantial burden on </w:t>
      </w:r>
      <w:r>
        <w:rPr>
          <w:rFonts w:ascii="Times New Roman" w:hAnsi="Times New Roman" w:cs="Times New Roman"/>
        </w:rPr>
        <w:t xml:space="preserve">participating </w:t>
      </w:r>
      <w:r w:rsidRPr="0069547E">
        <w:rPr>
          <w:rFonts w:ascii="Times New Roman" w:hAnsi="Times New Roman" w:cs="Times New Roman"/>
        </w:rPr>
        <w:t>PGPs</w:t>
      </w:r>
      <w:r>
        <w:rPr>
          <w:rFonts w:ascii="Times New Roman" w:hAnsi="Times New Roman" w:cs="Times New Roman"/>
        </w:rPr>
        <w:t xml:space="preserve"> and would-be prospects</w:t>
      </w:r>
      <w:r w:rsidRPr="0069547E">
        <w:rPr>
          <w:rFonts w:ascii="Times New Roman" w:hAnsi="Times New Roman" w:cs="Times New Roman"/>
        </w:rPr>
        <w:t>.</w:t>
      </w:r>
      <w:r>
        <w:rPr>
          <w:rFonts w:ascii="Times New Roman" w:hAnsi="Times New Roman" w:cs="Times New Roman"/>
        </w:rPr>
        <w:t xml:space="preserve">  </w:t>
      </w:r>
      <w:r w:rsidRPr="0069547E">
        <w:rPr>
          <w:rFonts w:ascii="Times New Roman" w:hAnsi="Times New Roman" w:cs="Times New Roman"/>
        </w:rPr>
        <w:t>It was announced very late in the roll-out of BPCI</w:t>
      </w:r>
      <w:r w:rsidRPr="007C5D1A">
        <w:rPr>
          <w:rFonts w:ascii="Times New Roman" w:hAnsi="Times New Roman" w:cs="Times New Roman"/>
        </w:rPr>
        <w:t xml:space="preserve"> Advanced</w:t>
      </w:r>
      <w:r w:rsidRPr="0069547E">
        <w:rPr>
          <w:rFonts w:ascii="Times New Roman" w:hAnsi="Times New Roman" w:cs="Times New Roman"/>
        </w:rPr>
        <w:t xml:space="preserve">, that PGPs that participate in the new program under a convener will be prohibited from retaining </w:t>
      </w:r>
      <w:r>
        <w:rPr>
          <w:rFonts w:ascii="Times New Roman" w:hAnsi="Times New Roman" w:cs="Times New Roman"/>
        </w:rPr>
        <w:t>the</w:t>
      </w:r>
      <w:r w:rsidRPr="0069547E">
        <w:rPr>
          <w:rFonts w:ascii="Times New Roman" w:hAnsi="Times New Roman" w:cs="Times New Roman"/>
        </w:rPr>
        <w:t xml:space="preserve"> excess savings</w:t>
      </w:r>
      <w:r>
        <w:rPr>
          <w:rFonts w:ascii="Times New Roman" w:hAnsi="Times New Roman" w:cs="Times New Roman"/>
        </w:rPr>
        <w:t>.</w:t>
      </w:r>
      <w:r w:rsidRPr="007C5D1A">
        <w:rPr>
          <w:rFonts w:ascii="Times New Roman" w:hAnsi="Times New Roman" w:cs="Times New Roman"/>
        </w:rPr>
        <w:t xml:space="preserve"> </w:t>
      </w:r>
      <w:r w:rsidRPr="0069547E">
        <w:rPr>
          <w:rFonts w:ascii="Times New Roman" w:hAnsi="Times New Roman" w:cs="Times New Roman"/>
        </w:rPr>
        <w:t xml:space="preserve">This limitation is a strong disincentive for PGPs to participate in </w:t>
      </w:r>
      <w:r>
        <w:rPr>
          <w:rFonts w:ascii="Times New Roman" w:hAnsi="Times New Roman" w:cs="Times New Roman"/>
        </w:rPr>
        <w:t>alternative payment models</w:t>
      </w:r>
      <w:r w:rsidRPr="0069547E">
        <w:rPr>
          <w:rFonts w:ascii="Times New Roman" w:hAnsi="Times New Roman" w:cs="Times New Roman"/>
        </w:rPr>
        <w:t xml:space="preserve"> such as BPCI</w:t>
      </w:r>
      <w:r w:rsidRPr="007C5D1A">
        <w:rPr>
          <w:rFonts w:ascii="Times New Roman" w:hAnsi="Times New Roman" w:cs="Times New Roman"/>
        </w:rPr>
        <w:t xml:space="preserve"> Advanced</w:t>
      </w:r>
      <w:r w:rsidRPr="0069547E">
        <w:rPr>
          <w:rFonts w:ascii="Times New Roman" w:hAnsi="Times New Roman" w:cs="Times New Roman"/>
        </w:rPr>
        <w:t xml:space="preserve">, considering the substantial investments in staff, IT for analytics, and other costs the groups face to successfully participate.  </w:t>
      </w:r>
      <w:r>
        <w:rPr>
          <w:rFonts w:ascii="Times New Roman" w:hAnsi="Times New Roman" w:cs="Times New Roman"/>
        </w:rPr>
        <w:t xml:space="preserve">As a result of these changes, we have received reports from </w:t>
      </w:r>
      <w:proofErr w:type="gramStart"/>
      <w:r>
        <w:rPr>
          <w:rFonts w:ascii="Times New Roman" w:hAnsi="Times New Roman" w:cs="Times New Roman"/>
        </w:rPr>
        <w:t xml:space="preserve">a </w:t>
      </w:r>
      <w:r w:rsidRPr="00784CFF">
        <w:rPr>
          <w:rFonts w:ascii="Times New Roman" w:hAnsi="Times New Roman" w:cs="Times New Roman"/>
        </w:rPr>
        <w:t>number of</w:t>
      </w:r>
      <w:proofErr w:type="gramEnd"/>
      <w:r w:rsidRPr="00784CFF">
        <w:rPr>
          <w:rFonts w:ascii="Times New Roman" w:hAnsi="Times New Roman" w:cs="Times New Roman"/>
        </w:rPr>
        <w:t xml:space="preserve"> PGPs</w:t>
      </w:r>
      <w:r>
        <w:rPr>
          <w:rFonts w:ascii="Times New Roman" w:hAnsi="Times New Roman" w:cs="Times New Roman"/>
        </w:rPr>
        <w:t xml:space="preserve"> that are, regrettably,</w:t>
      </w:r>
      <w:r w:rsidRPr="00784CFF">
        <w:rPr>
          <w:rFonts w:ascii="Times New Roman" w:hAnsi="Times New Roman" w:cs="Times New Roman"/>
        </w:rPr>
        <w:t xml:space="preserve"> considering dropping out of BPCI</w:t>
      </w:r>
      <w:r w:rsidRPr="007C5D1A">
        <w:rPr>
          <w:rFonts w:ascii="Times New Roman" w:hAnsi="Times New Roman" w:cs="Times New Roman"/>
        </w:rPr>
        <w:t xml:space="preserve"> </w:t>
      </w:r>
      <w:r w:rsidRPr="00784CFF">
        <w:rPr>
          <w:rFonts w:ascii="Times New Roman" w:hAnsi="Times New Roman" w:cs="Times New Roman"/>
        </w:rPr>
        <w:t>A</w:t>
      </w:r>
      <w:r w:rsidRPr="007C5D1A">
        <w:rPr>
          <w:rFonts w:ascii="Times New Roman" w:hAnsi="Times New Roman" w:cs="Times New Roman"/>
        </w:rPr>
        <w:t>dvanced</w:t>
      </w:r>
      <w:r w:rsidRPr="00784CFF">
        <w:rPr>
          <w:rFonts w:ascii="Times New Roman" w:hAnsi="Times New Roman" w:cs="Times New Roman"/>
        </w:rPr>
        <w:t xml:space="preserve"> </w:t>
      </w:r>
      <w:r>
        <w:rPr>
          <w:rFonts w:ascii="Times New Roman" w:hAnsi="Times New Roman" w:cs="Times New Roman"/>
        </w:rPr>
        <w:t xml:space="preserve">as the new reimbursement structure fails to provide a clear pathway for groups to offset the additional investments required to participate in the model. </w:t>
      </w:r>
    </w:p>
    <w:p w:rsidR="00530E09" w:rsidRDefault="00530E09" w:rsidP="00530E09">
      <w:pPr>
        <w:rPr>
          <w:rFonts w:ascii="Times New Roman" w:hAnsi="Times New Roman" w:cs="Times New Roman"/>
        </w:rPr>
      </w:pPr>
    </w:p>
    <w:p w:rsidR="00530E09" w:rsidRDefault="00530E09" w:rsidP="00530E09">
      <w:pPr>
        <w:rPr>
          <w:rFonts w:ascii="Times New Roman" w:hAnsi="Times New Roman" w:cs="Times New Roman"/>
        </w:rPr>
      </w:pPr>
      <w:r>
        <w:rPr>
          <w:rFonts w:ascii="Times New Roman" w:hAnsi="Times New Roman" w:cs="Times New Roman"/>
        </w:rPr>
        <w:t>Advancements in voluntary bundled payment programs should encourage growth, produce savings, and improve patient health.  We</w:t>
      </w:r>
      <w:r w:rsidRPr="0069547E">
        <w:rPr>
          <w:rFonts w:ascii="Times New Roman" w:hAnsi="Times New Roman" w:cs="Times New Roman"/>
        </w:rPr>
        <w:t xml:space="preserve"> respectfully request</w:t>
      </w:r>
      <w:r>
        <w:rPr>
          <w:rFonts w:ascii="Times New Roman" w:hAnsi="Times New Roman" w:cs="Times New Roman"/>
        </w:rPr>
        <w:t xml:space="preserve"> that</w:t>
      </w:r>
      <w:r w:rsidRPr="0069547E">
        <w:rPr>
          <w:rFonts w:ascii="Times New Roman" w:hAnsi="Times New Roman" w:cs="Times New Roman"/>
        </w:rPr>
        <w:t xml:space="preserve"> </w:t>
      </w:r>
      <w:r>
        <w:rPr>
          <w:rFonts w:ascii="Times New Roman" w:hAnsi="Times New Roman" w:cs="Times New Roman"/>
        </w:rPr>
        <w:t>CMMI work collaboratively with</w:t>
      </w:r>
      <w:r w:rsidRPr="007C5D1A">
        <w:rPr>
          <w:rFonts w:ascii="Times New Roman" w:hAnsi="Times New Roman" w:cs="Times New Roman"/>
        </w:rPr>
        <w:t xml:space="preserve"> PGPs and their respective trade associations to </w:t>
      </w:r>
      <w:r>
        <w:rPr>
          <w:rFonts w:ascii="Times New Roman" w:hAnsi="Times New Roman" w:cs="Times New Roman"/>
        </w:rPr>
        <w:t>resolve</w:t>
      </w:r>
      <w:r w:rsidRPr="0003550C">
        <w:rPr>
          <w:rFonts w:ascii="Times New Roman" w:hAnsi="Times New Roman" w:cs="Times New Roman"/>
        </w:rPr>
        <w:t xml:space="preserve"> </w:t>
      </w:r>
      <w:r>
        <w:rPr>
          <w:rFonts w:ascii="Times New Roman" w:hAnsi="Times New Roman" w:cs="Times New Roman"/>
        </w:rPr>
        <w:t xml:space="preserve">issues with </w:t>
      </w:r>
      <w:r w:rsidRPr="0003550C">
        <w:rPr>
          <w:rFonts w:ascii="Times New Roman" w:hAnsi="Times New Roman" w:cs="Times New Roman"/>
        </w:rPr>
        <w:t xml:space="preserve">the </w:t>
      </w:r>
      <w:r w:rsidRPr="0069547E">
        <w:rPr>
          <w:rFonts w:ascii="Times New Roman" w:hAnsi="Times New Roman" w:cs="Times New Roman"/>
        </w:rPr>
        <w:t>BPCI</w:t>
      </w:r>
      <w:r w:rsidRPr="007C5D1A">
        <w:rPr>
          <w:rFonts w:ascii="Times New Roman" w:hAnsi="Times New Roman" w:cs="Times New Roman"/>
        </w:rPr>
        <w:t xml:space="preserve"> </w:t>
      </w:r>
      <w:r>
        <w:rPr>
          <w:rFonts w:ascii="Times New Roman" w:hAnsi="Times New Roman" w:cs="Times New Roman"/>
        </w:rPr>
        <w:t xml:space="preserve">Advanced </w:t>
      </w:r>
      <w:r w:rsidRPr="0069547E">
        <w:rPr>
          <w:rFonts w:ascii="Times New Roman" w:hAnsi="Times New Roman" w:cs="Times New Roman"/>
        </w:rPr>
        <w:t>reimbursement methodology</w:t>
      </w:r>
      <w:r>
        <w:rPr>
          <w:rFonts w:ascii="Times New Roman" w:hAnsi="Times New Roman" w:cs="Times New Roman"/>
        </w:rPr>
        <w:t xml:space="preserve">.  </w:t>
      </w:r>
      <w:r w:rsidRPr="007C5D1A">
        <w:rPr>
          <w:rFonts w:ascii="Times New Roman" w:hAnsi="Times New Roman" w:cs="Times New Roman"/>
        </w:rPr>
        <w:t xml:space="preserve">In addition, we request CMMI </w:t>
      </w:r>
      <w:r w:rsidRPr="0069547E">
        <w:rPr>
          <w:rFonts w:ascii="Times New Roman" w:hAnsi="Times New Roman" w:cs="Times New Roman"/>
        </w:rPr>
        <w:t>delay the voluntary drop date of March 1</w:t>
      </w:r>
      <w:r>
        <w:rPr>
          <w:rFonts w:ascii="Times New Roman" w:hAnsi="Times New Roman" w:cs="Times New Roman"/>
        </w:rPr>
        <w:t>, 2019</w:t>
      </w:r>
      <w:r w:rsidRPr="0069547E">
        <w:rPr>
          <w:rFonts w:ascii="Times New Roman" w:hAnsi="Times New Roman" w:cs="Times New Roman"/>
        </w:rPr>
        <w:t xml:space="preserve"> so that PGP’s </w:t>
      </w:r>
      <w:r w:rsidRPr="007C5D1A">
        <w:rPr>
          <w:rFonts w:ascii="Times New Roman" w:hAnsi="Times New Roman" w:cs="Times New Roman"/>
        </w:rPr>
        <w:t xml:space="preserve">may </w:t>
      </w:r>
      <w:r w:rsidRPr="0069547E">
        <w:rPr>
          <w:rFonts w:ascii="Times New Roman" w:hAnsi="Times New Roman" w:cs="Times New Roman"/>
        </w:rPr>
        <w:t xml:space="preserve">have </w:t>
      </w:r>
      <w:r>
        <w:rPr>
          <w:rFonts w:ascii="Times New Roman" w:hAnsi="Times New Roman" w:cs="Times New Roman"/>
        </w:rPr>
        <w:t xml:space="preserve">the necessary </w:t>
      </w:r>
      <w:r w:rsidRPr="0069547E">
        <w:rPr>
          <w:rFonts w:ascii="Times New Roman" w:hAnsi="Times New Roman" w:cs="Times New Roman"/>
        </w:rPr>
        <w:t>time</w:t>
      </w:r>
      <w:r>
        <w:rPr>
          <w:rFonts w:ascii="Times New Roman" w:hAnsi="Times New Roman" w:cs="Times New Roman"/>
        </w:rPr>
        <w:t xml:space="preserve"> needed</w:t>
      </w:r>
      <w:r w:rsidRPr="0069547E">
        <w:rPr>
          <w:rFonts w:ascii="Times New Roman" w:hAnsi="Times New Roman" w:cs="Times New Roman"/>
        </w:rPr>
        <w:t xml:space="preserve"> to collect and review adequate claims data to determine if they should </w:t>
      </w:r>
      <w:r w:rsidRPr="007C5D1A">
        <w:rPr>
          <w:rFonts w:ascii="Times New Roman" w:hAnsi="Times New Roman" w:cs="Times New Roman"/>
        </w:rPr>
        <w:t xml:space="preserve">continue to </w:t>
      </w:r>
      <w:r w:rsidRPr="007C5D1A">
        <w:rPr>
          <w:rFonts w:ascii="Times New Roman" w:hAnsi="Times New Roman" w:cs="Times New Roman"/>
        </w:rPr>
        <w:lastRenderedPageBreak/>
        <w:t>participate</w:t>
      </w:r>
      <w:r w:rsidRPr="0069547E">
        <w:rPr>
          <w:rFonts w:ascii="Times New Roman" w:hAnsi="Times New Roman" w:cs="Times New Roman"/>
        </w:rPr>
        <w:t xml:space="preserve"> in the program.</w:t>
      </w:r>
      <w:r>
        <w:rPr>
          <w:rFonts w:ascii="Times New Roman" w:hAnsi="Times New Roman" w:cs="Times New Roman"/>
        </w:rPr>
        <w:t xml:space="preserve">  </w:t>
      </w:r>
      <w:r w:rsidRPr="0069547E">
        <w:rPr>
          <w:rFonts w:ascii="Times New Roman" w:hAnsi="Times New Roman" w:cs="Times New Roman"/>
        </w:rPr>
        <w:t>We understand CMMI is considering an alternative to the prohibition of additional savings flowing to PGPs.  We would appreciate your confirmation of such and the timeframe for an announcement of any change</w:t>
      </w:r>
      <w:r>
        <w:rPr>
          <w:rFonts w:ascii="Times New Roman" w:hAnsi="Times New Roman" w:cs="Times New Roman"/>
        </w:rPr>
        <w:t>s to the program</w:t>
      </w:r>
      <w:r w:rsidRPr="0069547E">
        <w:rPr>
          <w:rFonts w:ascii="Times New Roman" w:hAnsi="Times New Roman" w:cs="Times New Roman"/>
        </w:rPr>
        <w:t xml:space="preserve">. </w:t>
      </w:r>
    </w:p>
    <w:p w:rsidR="00530E09" w:rsidRDefault="00530E09" w:rsidP="00530E09">
      <w:pPr>
        <w:rPr>
          <w:rFonts w:ascii="Times New Roman" w:hAnsi="Times New Roman" w:cs="Times New Roman"/>
        </w:rPr>
      </w:pPr>
    </w:p>
    <w:p w:rsidR="00530E09" w:rsidRPr="0069547E" w:rsidRDefault="00530E09" w:rsidP="00530E09">
      <w:pPr>
        <w:rPr>
          <w:rFonts w:ascii="Times New Roman" w:hAnsi="Times New Roman" w:cs="Times New Roman"/>
        </w:rPr>
      </w:pPr>
      <w:r>
        <w:rPr>
          <w:rFonts w:ascii="Times New Roman" w:hAnsi="Times New Roman" w:cs="Times New Roman"/>
        </w:rPr>
        <w:t xml:space="preserve">We appreciate your consideration of this matter and look forward to hearing back from you. </w:t>
      </w:r>
    </w:p>
    <w:p w:rsidR="00530E09" w:rsidRPr="007C5D1A" w:rsidRDefault="00530E09" w:rsidP="00530E09">
      <w:pPr>
        <w:rPr>
          <w:rFonts w:ascii="Times New Roman" w:hAnsi="Times New Roman" w:cs="Times New Roman"/>
        </w:rPr>
      </w:pPr>
    </w:p>
    <w:p w:rsidR="00530E09" w:rsidRPr="007C5D1A" w:rsidRDefault="00530E09" w:rsidP="00530E09">
      <w:pPr>
        <w:rPr>
          <w:rFonts w:ascii="Times New Roman" w:hAnsi="Times New Roman" w:cs="Times New Roman"/>
        </w:rPr>
      </w:pPr>
      <w:r w:rsidRPr="007C5D1A">
        <w:rPr>
          <w:rFonts w:ascii="Times New Roman" w:hAnsi="Times New Roman" w:cs="Times New Roman"/>
        </w:rPr>
        <w:t xml:space="preserve">Sincerely, </w:t>
      </w:r>
    </w:p>
    <w:p w:rsidR="00530E09" w:rsidRPr="006228B2" w:rsidRDefault="00530E09" w:rsidP="00530E09">
      <w:pPr>
        <w:rPr>
          <w:sz w:val="24"/>
          <w:szCs w:val="24"/>
        </w:rPr>
      </w:pPr>
    </w:p>
    <w:bookmarkEnd w:id="0"/>
    <w:p w:rsidR="00530E09" w:rsidRDefault="00530E09"/>
    <w:sectPr w:rsidR="00530E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76A" w:rsidRDefault="002A376A" w:rsidP="00530E09">
      <w:r>
        <w:separator/>
      </w:r>
    </w:p>
  </w:endnote>
  <w:endnote w:type="continuationSeparator" w:id="0">
    <w:p w:rsidR="002A376A" w:rsidRDefault="002A376A" w:rsidP="005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76A" w:rsidRDefault="002A376A" w:rsidP="00530E09">
      <w:r>
        <w:separator/>
      </w:r>
    </w:p>
  </w:footnote>
  <w:footnote w:type="continuationSeparator" w:id="0">
    <w:p w:rsidR="002A376A" w:rsidRDefault="002A376A" w:rsidP="00530E09">
      <w:r>
        <w:continuationSeparator/>
      </w:r>
    </w:p>
  </w:footnote>
  <w:footnote w:id="1">
    <w:p w:rsidR="00530E09" w:rsidRPr="0069547E" w:rsidRDefault="00530E09" w:rsidP="00530E09">
      <w:pPr>
        <w:pStyle w:val="FootnoteText"/>
        <w:rPr>
          <w:sz w:val="16"/>
        </w:rPr>
      </w:pPr>
      <w:r w:rsidRPr="0069547E">
        <w:rPr>
          <w:rStyle w:val="FootnoteReference"/>
          <w:sz w:val="16"/>
        </w:rPr>
        <w:footnoteRef/>
      </w:r>
      <w:r w:rsidRPr="0069547E">
        <w:rPr>
          <w:sz w:val="16"/>
        </w:rPr>
        <w:t xml:space="preserve"> </w:t>
      </w:r>
      <w:proofErr w:type="spellStart"/>
      <w:r w:rsidRPr="0069547E">
        <w:rPr>
          <w:rFonts w:ascii="Times New Roman" w:hAnsi="Times New Roman" w:cs="Times New Roman"/>
          <w:sz w:val="16"/>
        </w:rPr>
        <w:t>Dundon</w:t>
      </w:r>
      <w:proofErr w:type="spellEnd"/>
      <w:r w:rsidRPr="0069547E">
        <w:rPr>
          <w:rFonts w:ascii="Times New Roman" w:hAnsi="Times New Roman" w:cs="Times New Roman"/>
          <w:sz w:val="16"/>
        </w:rPr>
        <w:t xml:space="preserve">, JM, Bosco, J, Slover, J, Yu, S, Sayeed, Y and Iorio, R, 2016, Improvement in total joint replacement quality metrics: year one versus year three of the bundled payments for care improvement initiative, </w:t>
      </w:r>
      <w:r w:rsidRPr="0069547E">
        <w:rPr>
          <w:rFonts w:ascii="Times New Roman" w:hAnsi="Times New Roman" w:cs="Times New Roman"/>
          <w:i/>
          <w:sz w:val="16"/>
        </w:rPr>
        <w:t>JBJS</w:t>
      </w:r>
      <w:r w:rsidRPr="0069547E">
        <w:rPr>
          <w:rFonts w:ascii="Times New Roman" w:hAnsi="Times New Roman" w:cs="Times New Roman"/>
          <w:sz w:val="16"/>
        </w:rPr>
        <w:t>, 98(23), pp.1949-1953.</w:t>
      </w:r>
    </w:p>
  </w:footnote>
  <w:footnote w:id="2">
    <w:p w:rsidR="00530E09" w:rsidRPr="0069547E" w:rsidRDefault="00530E09" w:rsidP="00530E09">
      <w:pPr>
        <w:pStyle w:val="FootnoteText"/>
        <w:rPr>
          <w:rFonts w:ascii="Times New Roman" w:hAnsi="Times New Roman" w:cs="Times New Roman"/>
          <w:sz w:val="16"/>
        </w:rPr>
      </w:pPr>
      <w:r w:rsidRPr="0069547E">
        <w:rPr>
          <w:rStyle w:val="FootnoteReference"/>
          <w:rFonts w:ascii="Times New Roman" w:hAnsi="Times New Roman" w:cs="Times New Roman"/>
          <w:sz w:val="16"/>
        </w:rPr>
        <w:footnoteRef/>
      </w:r>
      <w:r w:rsidRPr="0069547E">
        <w:rPr>
          <w:rFonts w:ascii="Times New Roman" w:hAnsi="Times New Roman" w:cs="Times New Roman"/>
          <w:sz w:val="16"/>
        </w:rPr>
        <w:t xml:space="preserve"> Edwards, PK, Mears, SC and Barnes, CL, 2017, BPCI: everyone wins, including the patient, </w:t>
      </w:r>
      <w:r w:rsidRPr="0069547E">
        <w:rPr>
          <w:rFonts w:ascii="Times New Roman" w:hAnsi="Times New Roman" w:cs="Times New Roman"/>
          <w:i/>
          <w:sz w:val="16"/>
        </w:rPr>
        <w:t>The Journal of arthroplasty</w:t>
      </w:r>
      <w:r w:rsidRPr="0069547E">
        <w:rPr>
          <w:rFonts w:ascii="Times New Roman" w:hAnsi="Times New Roman" w:cs="Times New Roman"/>
          <w:sz w:val="16"/>
        </w:rPr>
        <w:t>, 32(6), pp.1728-1731.</w:t>
      </w:r>
    </w:p>
  </w:footnote>
  <w:footnote w:id="3">
    <w:p w:rsidR="00530E09" w:rsidRDefault="00530E09" w:rsidP="00530E09">
      <w:pPr>
        <w:pStyle w:val="FootnoteText"/>
      </w:pPr>
      <w:r w:rsidRPr="0069547E">
        <w:rPr>
          <w:rStyle w:val="FootnoteReference"/>
          <w:sz w:val="16"/>
        </w:rPr>
        <w:footnoteRef/>
      </w:r>
      <w:r w:rsidRPr="0069547E">
        <w:rPr>
          <w:sz w:val="16"/>
        </w:rPr>
        <w:t xml:space="preserve"> </w:t>
      </w:r>
      <w:r w:rsidRPr="0069547E">
        <w:rPr>
          <w:rFonts w:ascii="Times New Roman" w:hAnsi="Times New Roman" w:cs="Times New Roman"/>
          <w:sz w:val="16"/>
        </w:rPr>
        <w:t xml:space="preserve">Lewin Group, CMS Bundled Payments for Care Improvement (BPCI) Initiative Models 2-4: Year 1 Evaluation &amp; Monitoring Annual Report, February 2015, available at: </w:t>
      </w:r>
      <w:hyperlink r:id="rId1" w:history="1">
        <w:r w:rsidRPr="0069547E">
          <w:rPr>
            <w:rStyle w:val="Hyperlink"/>
            <w:rFonts w:ascii="Times New Roman" w:hAnsi="Times New Roman" w:cs="Times New Roman"/>
            <w:sz w:val="16"/>
          </w:rPr>
          <w:t>https://innovation.cms.gov/Files/reports/BPCI-EvalRpt1.pdf</w:t>
        </w:r>
      </w:hyperlink>
      <w:r w:rsidRPr="0069547E">
        <w:rPr>
          <w:rFonts w:ascii="Times New Roman" w:hAnsi="Times New Roman" w:cs="Times New Roman"/>
          <w:sz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AC"/>
    <w:rsid w:val="000908F4"/>
    <w:rsid w:val="000979E2"/>
    <w:rsid w:val="000E75F1"/>
    <w:rsid w:val="00105DE2"/>
    <w:rsid w:val="001D731C"/>
    <w:rsid w:val="002A376A"/>
    <w:rsid w:val="004F1055"/>
    <w:rsid w:val="00530E09"/>
    <w:rsid w:val="006D11E0"/>
    <w:rsid w:val="006D4E9D"/>
    <w:rsid w:val="00824927"/>
    <w:rsid w:val="008C1AD7"/>
    <w:rsid w:val="00936CAC"/>
    <w:rsid w:val="00993DB5"/>
    <w:rsid w:val="00A840AC"/>
    <w:rsid w:val="00B254DA"/>
    <w:rsid w:val="00BA711A"/>
    <w:rsid w:val="00E81CCB"/>
    <w:rsid w:val="00F7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CFAE-CE3B-4C66-A34A-93A09E87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C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E09"/>
    <w:rPr>
      <w:color w:val="0563C1" w:themeColor="hyperlink"/>
      <w:u w:val="single"/>
    </w:rPr>
  </w:style>
  <w:style w:type="character" w:styleId="UnresolvedMention">
    <w:name w:val="Unresolved Mention"/>
    <w:basedOn w:val="DefaultParagraphFont"/>
    <w:uiPriority w:val="99"/>
    <w:semiHidden/>
    <w:unhideWhenUsed/>
    <w:rsid w:val="00530E09"/>
    <w:rPr>
      <w:color w:val="605E5C"/>
      <w:shd w:val="clear" w:color="auto" w:fill="E1DFDD"/>
    </w:rPr>
  </w:style>
  <w:style w:type="paragraph" w:styleId="NoSpacing">
    <w:name w:val="No Spacing"/>
    <w:uiPriority w:val="1"/>
    <w:qFormat/>
    <w:rsid w:val="00530E09"/>
    <w:pPr>
      <w:spacing w:after="0" w:line="240" w:lineRule="auto"/>
    </w:pPr>
  </w:style>
  <w:style w:type="paragraph" w:styleId="FootnoteText">
    <w:name w:val="footnote text"/>
    <w:basedOn w:val="Normal"/>
    <w:link w:val="FootnoteTextChar"/>
    <w:uiPriority w:val="99"/>
    <w:semiHidden/>
    <w:unhideWhenUsed/>
    <w:rsid w:val="00530E09"/>
    <w:rPr>
      <w:sz w:val="20"/>
      <w:szCs w:val="20"/>
    </w:rPr>
  </w:style>
  <w:style w:type="character" w:customStyle="1" w:styleId="FootnoteTextChar">
    <w:name w:val="Footnote Text Char"/>
    <w:basedOn w:val="DefaultParagraphFont"/>
    <w:link w:val="FootnoteText"/>
    <w:uiPriority w:val="99"/>
    <w:semiHidden/>
    <w:rsid w:val="00530E09"/>
    <w:rPr>
      <w:sz w:val="20"/>
      <w:szCs w:val="20"/>
    </w:rPr>
  </w:style>
  <w:style w:type="character" w:styleId="FootnoteReference">
    <w:name w:val="footnote reference"/>
    <w:basedOn w:val="DefaultParagraphFont"/>
    <w:uiPriority w:val="99"/>
    <w:semiHidden/>
    <w:unhideWhenUsed/>
    <w:rsid w:val="00530E09"/>
    <w:rPr>
      <w:vertAlign w:val="superscript"/>
    </w:rPr>
  </w:style>
  <w:style w:type="paragraph" w:styleId="BalloonText">
    <w:name w:val="Balloon Text"/>
    <w:basedOn w:val="Normal"/>
    <w:link w:val="BalloonTextChar"/>
    <w:uiPriority w:val="99"/>
    <w:semiHidden/>
    <w:unhideWhenUsed/>
    <w:rsid w:val="0009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8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ner.warbinton@mail.house.gov?subject=CMMI%20BPCI%20Cosign%20Letter%20" TargetMode="External"/><Relationship Id="rId3" Type="http://schemas.openxmlformats.org/officeDocument/2006/relationships/webSettings" Target="webSettings.xml"/><Relationship Id="rId7" Type="http://schemas.openxmlformats.org/officeDocument/2006/relationships/hyperlink" Target="mailto:andrew.gradison@mail.house.gov?subject=CMMMI%20BPCI%20Cosign%20Le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otte.pineda@mail.house.gov?subject=BPCI%20Cosign%20Let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ourtney.veatch@mail.house.gov?subject=CMMI%20BPCI%20Cosign%20Let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cms.gov/Files/reports/BPCI-EvalRp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Charlotte</dc:creator>
  <cp:keywords/>
  <dc:description/>
  <cp:lastModifiedBy>Joshua Kerr</cp:lastModifiedBy>
  <cp:revision>2</cp:revision>
  <dcterms:created xsi:type="dcterms:W3CDTF">2019-02-19T16:09:00Z</dcterms:created>
  <dcterms:modified xsi:type="dcterms:W3CDTF">2019-02-19T16:09:00Z</dcterms:modified>
</cp:coreProperties>
</file>